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附件1</w:t>
      </w:r>
    </w:p>
    <w:p>
      <w:pPr>
        <w:spacing w:line="360" w:lineRule="auto"/>
        <w:jc w:val="center"/>
        <w:rPr>
          <w:rFonts w:ascii="宋体" w:hAnsi="宋体" w:cs="宋体"/>
          <w:sz w:val="24"/>
          <w:u w:val="none"/>
        </w:rPr>
      </w:pPr>
      <w:r>
        <w:rPr>
          <w:rFonts w:hint="eastAsia" w:ascii="宋体" w:hAnsi="宋体" w:cs="宋体"/>
          <w:b/>
          <w:bCs/>
          <w:sz w:val="32"/>
          <w:szCs w:val="32"/>
          <w:u w:val="none"/>
        </w:rPr>
        <w:t xml:space="preserve"> 新疆能源（集团）有限责任公司公开招聘职位表</w:t>
      </w:r>
    </w:p>
    <w:tbl>
      <w:tblPr>
        <w:tblStyle w:val="3"/>
        <w:tblW w:w="0" w:type="auto"/>
        <w:jc w:val="center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2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230"/>
        <w:gridCol w:w="1543"/>
        <w:gridCol w:w="395"/>
        <w:gridCol w:w="895"/>
        <w:gridCol w:w="1531"/>
        <w:gridCol w:w="4152"/>
        <w:gridCol w:w="431"/>
        <w:gridCol w:w="431"/>
        <w:gridCol w:w="1134"/>
        <w:gridCol w:w="1453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37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序号</w:t>
            </w:r>
          </w:p>
        </w:tc>
        <w:tc>
          <w:tcPr>
            <w:tcW w:w="123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需求部门</w:t>
            </w:r>
          </w:p>
        </w:tc>
        <w:tc>
          <w:tcPr>
            <w:tcW w:w="154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招聘</w:t>
            </w: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岗位</w:t>
            </w:r>
          </w:p>
        </w:tc>
        <w:tc>
          <w:tcPr>
            <w:tcW w:w="3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招聘</w:t>
            </w: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人数</w:t>
            </w:r>
          </w:p>
        </w:tc>
        <w:tc>
          <w:tcPr>
            <w:tcW w:w="8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学历要求</w:t>
            </w:r>
          </w:p>
        </w:tc>
        <w:tc>
          <w:tcPr>
            <w:tcW w:w="15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专业要求</w:t>
            </w:r>
          </w:p>
        </w:tc>
        <w:tc>
          <w:tcPr>
            <w:tcW w:w="415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工作经验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、职称、职业/执业资格</w:t>
            </w: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等要求</w:t>
            </w:r>
          </w:p>
        </w:tc>
        <w:tc>
          <w:tcPr>
            <w:tcW w:w="4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校招</w:t>
            </w:r>
          </w:p>
        </w:tc>
        <w:tc>
          <w:tcPr>
            <w:tcW w:w="4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社招</w:t>
            </w:r>
          </w:p>
        </w:tc>
        <w:tc>
          <w:tcPr>
            <w:tcW w:w="113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工作地点</w:t>
            </w:r>
          </w:p>
        </w:tc>
        <w:tc>
          <w:tcPr>
            <w:tcW w:w="145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16"/>
                <w:szCs w:val="16"/>
                <w:lang w:bidi="ar"/>
              </w:rPr>
              <w:t>备注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exact"/>
          <w:jc w:val="center"/>
        </w:trPr>
        <w:tc>
          <w:tcPr>
            <w:tcW w:w="37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23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集团本部、所属企业纪检监察部门</w:t>
            </w:r>
          </w:p>
        </w:tc>
        <w:tc>
          <w:tcPr>
            <w:tcW w:w="154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集团本部纪检主管、所属企业纪检监察部部长（副部长）</w:t>
            </w:r>
          </w:p>
        </w:tc>
        <w:tc>
          <w:tcPr>
            <w:tcW w:w="3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8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本科及以上</w:t>
            </w:r>
          </w:p>
        </w:tc>
        <w:tc>
          <w:tcPr>
            <w:tcW w:w="15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行政、法律、审计等有关专业</w:t>
            </w:r>
          </w:p>
        </w:tc>
        <w:tc>
          <w:tcPr>
            <w:tcW w:w="415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1.中共党员；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2.40岁及以下，特别优秀者可适当放宽条件；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3.有5年及以上纪检监察工作经历，具备符合纪检监察岗位要求的工作能力；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4.有较强的公文写作能力和组织协调能力；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5.有较强的责任心和敬业精神，能坚持原则、秉公办事。</w:t>
            </w:r>
          </w:p>
        </w:tc>
        <w:tc>
          <w:tcPr>
            <w:tcW w:w="4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√</w:t>
            </w:r>
          </w:p>
        </w:tc>
        <w:tc>
          <w:tcPr>
            <w:tcW w:w="113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新疆各地州</w:t>
            </w:r>
          </w:p>
        </w:tc>
        <w:tc>
          <w:tcPr>
            <w:tcW w:w="145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rPr>
                <w:rFonts w:hint="default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exact"/>
          <w:jc w:val="center"/>
        </w:trPr>
        <w:tc>
          <w:tcPr>
            <w:tcW w:w="37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23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所属企业纪检监察部门</w:t>
            </w:r>
          </w:p>
        </w:tc>
        <w:tc>
          <w:tcPr>
            <w:tcW w:w="154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纪检监察部职员</w:t>
            </w:r>
          </w:p>
        </w:tc>
        <w:tc>
          <w:tcPr>
            <w:tcW w:w="3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8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本科及以上</w:t>
            </w:r>
          </w:p>
        </w:tc>
        <w:tc>
          <w:tcPr>
            <w:tcW w:w="15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行政、法律、审计等有关专业</w:t>
            </w:r>
          </w:p>
        </w:tc>
        <w:tc>
          <w:tcPr>
            <w:tcW w:w="415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1.中共党员；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.35岁及以下，特别优秀者可适当放宽条件；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.有3年及以上纪检监察工作经历，具备符合纪检监察岗位要求的工作能力；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.有较强的公文写作能力和组织协调能力；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.有较强的责任心和敬业精神，能坚持原则、秉公办事。</w:t>
            </w:r>
          </w:p>
        </w:tc>
        <w:tc>
          <w:tcPr>
            <w:tcW w:w="4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43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√</w:t>
            </w:r>
          </w:p>
        </w:tc>
        <w:tc>
          <w:tcPr>
            <w:tcW w:w="113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新疆各地州</w:t>
            </w:r>
          </w:p>
        </w:tc>
        <w:tc>
          <w:tcPr>
            <w:tcW w:w="145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160" w:lineRule="exact"/>
              <w:jc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6560C"/>
    <w:rsid w:val="04135812"/>
    <w:rsid w:val="7C16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2024-08-12T09:54:00Z</dcterms:created>
  <dc:creator>蔡振钦</dc:creator>
  <cp:lastModifiedBy>蔡振钦</cp:lastModifiedBy>
  <dcterms:modified xsi:type="dcterms:W3CDTF">2024-08-12T10:26:01Z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